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Times New Roman" w:hAnsi="Times New Roman" w:eastAsia="方正小标宋_GBK"/>
          <w:sz w:val="44"/>
          <w:szCs w:val="44"/>
          <w:lang w:val="en-US" w:eastAsia="zh-CN"/>
        </w:rPr>
      </w:pPr>
      <w:r>
        <w:rPr>
          <w:rFonts w:hint="eastAsia" w:ascii="Times New Roman" w:hAnsi="Times New Roman" w:eastAsia="方正小标宋_GBK"/>
          <w:sz w:val="44"/>
          <w:szCs w:val="44"/>
          <w:lang w:val="en-US" w:eastAsia="zh-CN"/>
        </w:rPr>
        <w:t>南通市市域治理现代化指挥中心</w:t>
      </w:r>
    </w:p>
    <w:p>
      <w:pPr>
        <w:spacing w:line="560" w:lineRule="exact"/>
        <w:jc w:val="center"/>
        <w:rPr>
          <w:rFonts w:hint="eastAsia" w:ascii="Times New Roman" w:hAnsi="Times New Roman" w:eastAsia="方正小标宋_GBK"/>
          <w:sz w:val="44"/>
          <w:szCs w:val="44"/>
          <w:lang w:val="en-US" w:eastAsia="zh-CN"/>
        </w:rPr>
      </w:pPr>
      <w:r>
        <w:rPr>
          <w:rFonts w:hint="eastAsia" w:ascii="Times New Roman" w:hAnsi="Times New Roman" w:eastAsia="方正小标宋_GBK"/>
          <w:sz w:val="44"/>
          <w:szCs w:val="44"/>
          <w:lang w:val="en-US" w:eastAsia="zh-CN"/>
        </w:rPr>
        <w:t>2022年12345平台信息化设施设备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6" w:lineRule="atLeast"/>
        <w:ind w:left="0" w:right="0"/>
        <w:jc w:val="center"/>
        <w:rPr>
          <w:rFonts w:hint="eastAsia" w:ascii="Times New Roman" w:hAnsi="Times New Roman" w:eastAsia="方正小标宋_GBK"/>
          <w:sz w:val="44"/>
          <w:szCs w:val="44"/>
        </w:rPr>
      </w:pPr>
      <w:r>
        <w:rPr>
          <w:rFonts w:hint="eastAsia" w:ascii="Times New Roman" w:hAnsi="Times New Roman" w:eastAsia="方正小标宋_GBK"/>
          <w:sz w:val="44"/>
          <w:szCs w:val="44"/>
          <w:lang w:val="en-US" w:eastAsia="zh-CN"/>
        </w:rPr>
        <w:t>运维服务项目</w:t>
      </w:r>
    </w:p>
    <w:p>
      <w:pPr>
        <w:keepNext w:val="0"/>
        <w:keepLines w:val="0"/>
        <w:pageBreakBefore w:val="0"/>
        <w:kinsoku/>
        <w:wordWrap/>
        <w:overflowPunct/>
        <w:topLinePunct w:val="0"/>
        <w:bidi w:val="0"/>
        <w:adjustRightInd/>
        <w:spacing w:line="590" w:lineRule="exact"/>
        <w:ind w:right="0" w:rightChars="0" w:firstLine="640" w:firstLineChars="200"/>
        <w:jc w:val="left"/>
        <w:outlineLvl w:val="9"/>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一、项目基本情况</w:t>
      </w: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hAnsi="Times New Roman" w:eastAsia="方正仿宋_GBK" w:cstheme="minorBidi"/>
          <w:snapToGrid/>
          <w:kern w:val="2"/>
          <w:sz w:val="32"/>
          <w:szCs w:val="32"/>
          <w:lang w:val="en-US" w:eastAsia="zh-CN" w:bidi="ar-SA"/>
        </w:rPr>
      </w:pPr>
      <w:r>
        <w:rPr>
          <w:rFonts w:hint="eastAsia" w:ascii="Times New Roman" w:eastAsia="方正仿宋_GBK" w:cstheme="minorBidi"/>
          <w:snapToGrid/>
          <w:kern w:val="2"/>
          <w:sz w:val="32"/>
          <w:szCs w:val="32"/>
          <w:lang w:val="en-US" w:eastAsia="zh-CN" w:bidi="ar-SA"/>
        </w:rPr>
        <w:t>项目名称：</w:t>
      </w:r>
      <w:r>
        <w:rPr>
          <w:rFonts w:hint="eastAsia" w:ascii="Times New Roman" w:hAnsi="Times New Roman" w:eastAsia="方正仿宋_GBK" w:cstheme="minorBidi"/>
          <w:snapToGrid/>
          <w:kern w:val="2"/>
          <w:sz w:val="32"/>
          <w:szCs w:val="32"/>
          <w:lang w:val="en-US" w:eastAsia="zh-CN" w:bidi="ar-SA"/>
        </w:rPr>
        <w:t>南通市市域治理现代化指挥中心2022年12345平台信息化设施设备运维服务项目</w:t>
      </w: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hAnsi="Times New Roman" w:eastAsia="方正仿宋_GBK" w:cstheme="minorBidi"/>
          <w:snapToGrid/>
          <w:kern w:val="2"/>
          <w:sz w:val="32"/>
          <w:szCs w:val="32"/>
          <w:lang w:val="en-US" w:eastAsia="zh-CN" w:bidi="ar-SA"/>
        </w:rPr>
      </w:pPr>
      <w:r>
        <w:rPr>
          <w:rFonts w:hint="eastAsia" w:ascii="Times New Roman" w:hAnsi="Times New Roman" w:eastAsia="方正仿宋_GBK" w:cstheme="minorBidi"/>
          <w:snapToGrid/>
          <w:kern w:val="2"/>
          <w:sz w:val="32"/>
          <w:szCs w:val="32"/>
          <w:lang w:val="en-US" w:eastAsia="zh-CN" w:bidi="ar-SA"/>
        </w:rPr>
        <w:t>预算金额：</w:t>
      </w:r>
      <w:r>
        <w:rPr>
          <w:rFonts w:hint="eastAsia" w:ascii="Times New Roman" w:eastAsia="方正仿宋_GBK" w:cstheme="minorBidi"/>
          <w:snapToGrid/>
          <w:kern w:val="2"/>
          <w:sz w:val="32"/>
          <w:szCs w:val="32"/>
          <w:lang w:val="en-US" w:eastAsia="zh-CN" w:bidi="ar-SA"/>
        </w:rPr>
        <w:t>100</w:t>
      </w:r>
      <w:r>
        <w:rPr>
          <w:rFonts w:hint="eastAsia" w:ascii="Times New Roman" w:hAnsi="Times New Roman" w:eastAsia="方正仿宋_GBK" w:cstheme="minorBidi"/>
          <w:snapToGrid/>
          <w:kern w:val="2"/>
          <w:sz w:val="32"/>
          <w:szCs w:val="32"/>
          <w:lang w:val="en-US" w:eastAsia="zh-CN" w:bidi="ar-SA"/>
        </w:rPr>
        <w:t>000元</w:t>
      </w: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hAnsi="Times New Roman" w:eastAsia="方正仿宋_GBK" w:cstheme="minorBidi"/>
          <w:snapToGrid/>
          <w:kern w:val="2"/>
          <w:sz w:val="32"/>
          <w:szCs w:val="32"/>
          <w:lang w:val="en-US" w:eastAsia="zh-CN" w:bidi="ar-SA"/>
        </w:rPr>
      </w:pPr>
      <w:r>
        <w:rPr>
          <w:rFonts w:hint="eastAsia" w:ascii="Times New Roman" w:hAnsi="Times New Roman" w:eastAsia="方正仿宋_GBK" w:cstheme="minorBidi"/>
          <w:snapToGrid/>
          <w:kern w:val="2"/>
          <w:sz w:val="32"/>
          <w:szCs w:val="32"/>
          <w:lang w:val="en-US" w:eastAsia="zh-CN" w:bidi="ar-SA"/>
        </w:rPr>
        <w:t>采购需求：详见附件，请仔细研究</w:t>
      </w: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hAnsi="Times New Roman" w:eastAsia="方正仿宋_GBK" w:cstheme="minorBidi"/>
          <w:snapToGrid/>
          <w:kern w:val="2"/>
          <w:sz w:val="32"/>
          <w:szCs w:val="32"/>
          <w:lang w:val="en-US" w:eastAsia="zh-CN" w:bidi="ar-SA"/>
        </w:rPr>
      </w:pPr>
      <w:r>
        <w:rPr>
          <w:rFonts w:hint="eastAsia" w:ascii="Times New Roman" w:hAnsi="Times New Roman" w:eastAsia="方正仿宋_GBK" w:cstheme="minorBidi"/>
          <w:snapToGrid/>
          <w:kern w:val="2"/>
          <w:sz w:val="32"/>
          <w:szCs w:val="32"/>
          <w:lang w:val="en-US" w:eastAsia="zh-CN" w:bidi="ar-SA"/>
        </w:rPr>
        <w:t>合同履行期限：详见附件，请仔细研究</w:t>
      </w:r>
    </w:p>
    <w:p>
      <w:pPr>
        <w:keepNext w:val="0"/>
        <w:keepLines w:val="0"/>
        <w:pageBreakBefore w:val="0"/>
        <w:kinsoku/>
        <w:wordWrap/>
        <w:overflowPunct/>
        <w:topLinePunct w:val="0"/>
        <w:bidi w:val="0"/>
        <w:adjustRightInd/>
        <w:spacing w:line="590" w:lineRule="exact"/>
        <w:ind w:right="0" w:rightChars="0" w:firstLine="640" w:firstLineChars="200"/>
        <w:jc w:val="left"/>
        <w:outlineLvl w:val="9"/>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二、申请人的资格要求：</w:t>
      </w: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hAnsi="Times New Roman" w:eastAsia="方正仿宋_GBK" w:cstheme="minorBidi"/>
          <w:snapToGrid/>
          <w:kern w:val="2"/>
          <w:sz w:val="32"/>
          <w:szCs w:val="32"/>
          <w:lang w:val="en-US" w:eastAsia="zh-CN" w:bidi="ar-SA"/>
        </w:rPr>
      </w:pPr>
      <w:r>
        <w:rPr>
          <w:rFonts w:hint="eastAsia" w:ascii="Times New Roman" w:hAnsi="Times New Roman" w:eastAsia="方正仿宋_GBK" w:cstheme="minorBidi"/>
          <w:snapToGrid/>
          <w:kern w:val="2"/>
          <w:sz w:val="32"/>
          <w:szCs w:val="32"/>
          <w:lang w:val="en-US" w:eastAsia="zh-CN" w:bidi="ar-SA"/>
        </w:rPr>
        <w:t>1.满足《中华人民共和国政府采购法》第二十二条规定；</w:t>
      </w: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hAnsi="Times New Roman" w:eastAsia="方正仿宋_GBK" w:cstheme="minorBidi"/>
          <w:snapToGrid/>
          <w:kern w:val="2"/>
          <w:sz w:val="32"/>
          <w:szCs w:val="32"/>
          <w:lang w:val="en-US" w:eastAsia="zh-CN" w:bidi="ar-SA"/>
        </w:rPr>
      </w:pPr>
      <w:r>
        <w:rPr>
          <w:rFonts w:hint="eastAsia" w:ascii="Times New Roman" w:hAnsi="Times New Roman" w:eastAsia="方正仿宋_GBK" w:cstheme="minorBidi"/>
          <w:snapToGrid/>
          <w:kern w:val="2"/>
          <w:sz w:val="32"/>
          <w:szCs w:val="32"/>
          <w:lang w:val="en-US" w:eastAsia="zh-CN" w:bidi="ar-SA"/>
        </w:rPr>
        <w:t>2.未被“信用中国”网站（www.creditchina.gov.cn）列入失信被执行人、重大税收违法案件当事人名单、政府采购严重失信行为记录名单。</w:t>
      </w:r>
    </w:p>
    <w:p>
      <w:pPr>
        <w:keepNext w:val="0"/>
        <w:keepLines w:val="0"/>
        <w:pageBreakBefore w:val="0"/>
        <w:kinsoku/>
        <w:wordWrap/>
        <w:overflowPunct/>
        <w:topLinePunct w:val="0"/>
        <w:bidi w:val="0"/>
        <w:adjustRightInd/>
        <w:spacing w:line="590" w:lineRule="exact"/>
        <w:ind w:right="0" w:rightChars="0" w:firstLine="640" w:firstLineChars="200"/>
        <w:jc w:val="left"/>
        <w:outlineLvl w:val="9"/>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三、获取采购文件</w:t>
      </w: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hAnsi="Times New Roman" w:eastAsia="方正仿宋_GBK" w:cstheme="minorBidi"/>
          <w:snapToGrid/>
          <w:kern w:val="2"/>
          <w:sz w:val="32"/>
          <w:szCs w:val="32"/>
          <w:lang w:val="en-US" w:eastAsia="zh-CN" w:bidi="ar-SA"/>
        </w:rPr>
      </w:pPr>
      <w:r>
        <w:rPr>
          <w:rFonts w:hint="eastAsia" w:ascii="Times New Roman" w:hAnsi="Times New Roman" w:eastAsia="方正仿宋_GBK" w:cstheme="minorBidi"/>
          <w:snapToGrid/>
          <w:kern w:val="2"/>
          <w:sz w:val="32"/>
          <w:szCs w:val="32"/>
          <w:lang w:val="en-US" w:eastAsia="zh-CN" w:bidi="ar-SA"/>
        </w:rPr>
        <w:t>时间：2021年 1</w:t>
      </w:r>
      <w:r>
        <w:rPr>
          <w:rFonts w:hint="eastAsia" w:ascii="Times New Roman" w:eastAsia="方正仿宋_GBK" w:cstheme="minorBidi"/>
          <w:snapToGrid/>
          <w:kern w:val="2"/>
          <w:sz w:val="32"/>
          <w:szCs w:val="32"/>
          <w:lang w:val="en-US" w:eastAsia="zh-CN" w:bidi="ar-SA"/>
        </w:rPr>
        <w:t>1</w:t>
      </w:r>
      <w:r>
        <w:rPr>
          <w:rFonts w:hint="eastAsia" w:ascii="Times New Roman" w:hAnsi="Times New Roman" w:eastAsia="方正仿宋_GBK" w:cstheme="minorBidi"/>
          <w:snapToGrid/>
          <w:kern w:val="2"/>
          <w:sz w:val="32"/>
          <w:szCs w:val="32"/>
          <w:lang w:val="en-US" w:eastAsia="zh-CN" w:bidi="ar-SA"/>
        </w:rPr>
        <w:t>月2</w:t>
      </w:r>
      <w:r>
        <w:rPr>
          <w:rFonts w:hint="eastAsia" w:ascii="Times New Roman" w:eastAsia="方正仿宋_GBK" w:cstheme="minorBidi"/>
          <w:snapToGrid/>
          <w:kern w:val="2"/>
          <w:sz w:val="32"/>
          <w:szCs w:val="32"/>
          <w:lang w:val="en-US" w:eastAsia="zh-CN" w:bidi="ar-SA"/>
        </w:rPr>
        <w:t>3</w:t>
      </w:r>
      <w:r>
        <w:rPr>
          <w:rFonts w:hint="eastAsia" w:ascii="Times New Roman" w:hAnsi="Times New Roman" w:eastAsia="方正仿宋_GBK" w:cstheme="minorBidi"/>
          <w:snapToGrid/>
          <w:kern w:val="2"/>
          <w:sz w:val="32"/>
          <w:szCs w:val="32"/>
          <w:lang w:val="en-US" w:eastAsia="zh-CN" w:bidi="ar-SA"/>
        </w:rPr>
        <w:t>日至2021年1</w:t>
      </w:r>
      <w:r>
        <w:rPr>
          <w:rFonts w:hint="eastAsia" w:ascii="Times New Roman" w:eastAsia="方正仿宋_GBK" w:cstheme="minorBidi"/>
          <w:snapToGrid/>
          <w:kern w:val="2"/>
          <w:sz w:val="32"/>
          <w:szCs w:val="32"/>
          <w:lang w:val="en-US" w:eastAsia="zh-CN" w:bidi="ar-SA"/>
        </w:rPr>
        <w:t>1</w:t>
      </w:r>
      <w:r>
        <w:rPr>
          <w:rFonts w:hint="eastAsia" w:ascii="Times New Roman" w:hAnsi="Times New Roman" w:eastAsia="方正仿宋_GBK" w:cstheme="minorBidi"/>
          <w:snapToGrid/>
          <w:kern w:val="2"/>
          <w:sz w:val="32"/>
          <w:szCs w:val="32"/>
          <w:lang w:val="en-US" w:eastAsia="zh-CN" w:bidi="ar-SA"/>
        </w:rPr>
        <w:t>月2</w:t>
      </w:r>
      <w:r>
        <w:rPr>
          <w:rFonts w:hint="eastAsia" w:ascii="Times New Roman" w:eastAsia="方正仿宋_GBK" w:cstheme="minorBidi"/>
          <w:snapToGrid/>
          <w:kern w:val="2"/>
          <w:sz w:val="32"/>
          <w:szCs w:val="32"/>
          <w:lang w:val="en-US" w:eastAsia="zh-CN" w:bidi="ar-SA"/>
        </w:rPr>
        <w:t>6</w:t>
      </w:r>
      <w:r>
        <w:rPr>
          <w:rFonts w:hint="eastAsia" w:ascii="Times New Roman" w:hAnsi="Times New Roman" w:eastAsia="方正仿宋_GBK" w:cstheme="minorBidi"/>
          <w:snapToGrid/>
          <w:kern w:val="2"/>
          <w:sz w:val="32"/>
          <w:szCs w:val="32"/>
          <w:lang w:val="en-US" w:eastAsia="zh-CN" w:bidi="ar-SA"/>
        </w:rPr>
        <w:t>日。</w:t>
      </w: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default" w:ascii="Times New Roman" w:hAnsi="Times New Roman" w:eastAsia="方正仿宋_GBK" w:cstheme="minorBidi"/>
          <w:snapToGrid/>
          <w:kern w:val="2"/>
          <w:sz w:val="32"/>
          <w:szCs w:val="32"/>
          <w:lang w:val="en-US" w:eastAsia="zh-CN" w:bidi="ar-SA"/>
        </w:rPr>
      </w:pPr>
      <w:r>
        <w:rPr>
          <w:rFonts w:hint="eastAsia" w:ascii="Times New Roman" w:hAnsi="Times New Roman" w:eastAsia="方正仿宋_GBK" w:cstheme="minorBidi"/>
          <w:snapToGrid/>
          <w:kern w:val="2"/>
          <w:sz w:val="32"/>
          <w:szCs w:val="32"/>
          <w:lang w:val="en-US" w:eastAsia="zh-CN" w:bidi="ar-SA"/>
        </w:rPr>
        <w:t>地点：南通12345在线平台（http://12345.nantong.gov.cn/）</w:t>
      </w: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hAnsi="Times New Roman" w:eastAsia="方正仿宋_GBK" w:cstheme="minorBidi"/>
          <w:snapToGrid/>
          <w:kern w:val="2"/>
          <w:sz w:val="32"/>
          <w:szCs w:val="32"/>
          <w:lang w:val="en-US" w:eastAsia="zh-CN" w:bidi="ar-SA"/>
        </w:rPr>
      </w:pPr>
      <w:r>
        <w:rPr>
          <w:rFonts w:hint="eastAsia" w:ascii="Times New Roman" w:hAnsi="Times New Roman" w:eastAsia="方正仿宋_GBK" w:cstheme="minorBidi"/>
          <w:snapToGrid/>
          <w:kern w:val="2"/>
          <w:sz w:val="32"/>
          <w:szCs w:val="32"/>
          <w:lang w:val="en-US" w:eastAsia="zh-CN" w:bidi="ar-SA"/>
        </w:rPr>
        <w:t>方式：自行下载</w:t>
      </w:r>
    </w:p>
    <w:p>
      <w:pPr>
        <w:keepNext w:val="0"/>
        <w:keepLines w:val="0"/>
        <w:pageBreakBefore w:val="0"/>
        <w:kinsoku/>
        <w:wordWrap/>
        <w:overflowPunct/>
        <w:topLinePunct w:val="0"/>
        <w:bidi w:val="0"/>
        <w:adjustRightInd/>
        <w:spacing w:line="590" w:lineRule="exact"/>
        <w:ind w:right="0" w:rightChars="0" w:firstLine="640" w:firstLineChars="200"/>
        <w:jc w:val="left"/>
        <w:outlineLvl w:val="9"/>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四、响应文件提交</w:t>
      </w: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hAnsi="Times New Roman" w:eastAsia="方正仿宋_GBK" w:cstheme="minorBidi"/>
          <w:snapToGrid/>
          <w:kern w:val="2"/>
          <w:sz w:val="32"/>
          <w:szCs w:val="32"/>
          <w:lang w:val="en-US" w:eastAsia="zh-CN" w:bidi="ar-SA"/>
        </w:rPr>
      </w:pPr>
      <w:r>
        <w:rPr>
          <w:rFonts w:hint="eastAsia" w:ascii="Times New Roman" w:hAnsi="Times New Roman" w:eastAsia="方正仿宋_GBK" w:cstheme="minorBidi"/>
          <w:snapToGrid/>
          <w:kern w:val="2"/>
          <w:sz w:val="32"/>
          <w:szCs w:val="32"/>
          <w:lang w:val="en-US" w:eastAsia="zh-CN" w:bidi="ar-SA"/>
        </w:rPr>
        <w:t>截止时间： 202</w:t>
      </w:r>
      <w:r>
        <w:rPr>
          <w:rFonts w:hint="eastAsia" w:ascii="Times New Roman" w:eastAsia="方正仿宋_GBK" w:cstheme="minorBidi"/>
          <w:snapToGrid/>
          <w:kern w:val="2"/>
          <w:sz w:val="32"/>
          <w:szCs w:val="32"/>
          <w:lang w:val="en-US" w:eastAsia="zh-CN" w:bidi="ar-SA"/>
        </w:rPr>
        <w:t>1</w:t>
      </w:r>
      <w:r>
        <w:rPr>
          <w:rFonts w:hint="eastAsia" w:ascii="Times New Roman" w:hAnsi="Times New Roman" w:eastAsia="方正仿宋_GBK" w:cstheme="minorBidi"/>
          <w:snapToGrid/>
          <w:kern w:val="2"/>
          <w:sz w:val="32"/>
          <w:szCs w:val="32"/>
          <w:lang w:val="en-US" w:eastAsia="zh-CN" w:bidi="ar-SA"/>
        </w:rPr>
        <w:t>年1</w:t>
      </w:r>
      <w:r>
        <w:rPr>
          <w:rFonts w:hint="eastAsia" w:ascii="Times New Roman" w:eastAsia="方正仿宋_GBK" w:cstheme="minorBidi"/>
          <w:snapToGrid/>
          <w:kern w:val="2"/>
          <w:sz w:val="32"/>
          <w:szCs w:val="32"/>
          <w:lang w:val="en-US" w:eastAsia="zh-CN" w:bidi="ar-SA"/>
        </w:rPr>
        <w:t>1</w:t>
      </w:r>
      <w:r>
        <w:rPr>
          <w:rFonts w:hint="eastAsia" w:ascii="Times New Roman" w:hAnsi="Times New Roman" w:eastAsia="方正仿宋_GBK" w:cstheme="minorBidi"/>
          <w:snapToGrid/>
          <w:kern w:val="2"/>
          <w:sz w:val="32"/>
          <w:szCs w:val="32"/>
          <w:lang w:val="en-US" w:eastAsia="zh-CN" w:bidi="ar-SA"/>
        </w:rPr>
        <w:t>月2</w:t>
      </w:r>
      <w:r>
        <w:rPr>
          <w:rFonts w:hint="eastAsia" w:ascii="Times New Roman" w:eastAsia="方正仿宋_GBK" w:cstheme="minorBidi"/>
          <w:snapToGrid/>
          <w:kern w:val="2"/>
          <w:sz w:val="32"/>
          <w:szCs w:val="32"/>
          <w:lang w:val="en-US" w:eastAsia="zh-CN" w:bidi="ar-SA"/>
        </w:rPr>
        <w:t>6</w:t>
      </w:r>
      <w:r>
        <w:rPr>
          <w:rFonts w:hint="eastAsia" w:ascii="Times New Roman" w:hAnsi="Times New Roman" w:eastAsia="方正仿宋_GBK" w:cstheme="minorBidi"/>
          <w:snapToGrid/>
          <w:kern w:val="2"/>
          <w:sz w:val="32"/>
          <w:szCs w:val="32"/>
          <w:lang w:val="en-US" w:eastAsia="zh-CN" w:bidi="ar-SA"/>
        </w:rPr>
        <w:t>日1</w:t>
      </w:r>
      <w:r>
        <w:rPr>
          <w:rFonts w:hint="eastAsia" w:ascii="Times New Roman" w:eastAsia="方正仿宋_GBK" w:cstheme="minorBidi"/>
          <w:snapToGrid/>
          <w:kern w:val="2"/>
          <w:sz w:val="32"/>
          <w:szCs w:val="32"/>
          <w:lang w:val="en-US" w:eastAsia="zh-CN" w:bidi="ar-SA"/>
        </w:rPr>
        <w:t>5</w:t>
      </w:r>
      <w:r>
        <w:rPr>
          <w:rFonts w:hint="eastAsia" w:ascii="Times New Roman" w:hAnsi="Times New Roman" w:eastAsia="方正仿宋_GBK" w:cstheme="minorBidi"/>
          <w:snapToGrid/>
          <w:kern w:val="2"/>
          <w:sz w:val="32"/>
          <w:szCs w:val="32"/>
          <w:lang w:val="en-US" w:eastAsia="zh-CN" w:bidi="ar-SA"/>
        </w:rPr>
        <w:t>点00分（北京时间）</w:t>
      </w: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hAnsi="Times New Roman" w:eastAsia="方正仿宋_GBK" w:cstheme="minorBidi"/>
          <w:snapToGrid/>
          <w:kern w:val="2"/>
          <w:sz w:val="32"/>
          <w:szCs w:val="32"/>
          <w:lang w:val="en-US" w:eastAsia="zh-CN" w:bidi="ar-SA"/>
        </w:rPr>
      </w:pPr>
      <w:r>
        <w:rPr>
          <w:rFonts w:hint="eastAsia" w:ascii="Times New Roman" w:hAnsi="Times New Roman" w:eastAsia="方正仿宋_GBK" w:cstheme="minorBidi"/>
          <w:snapToGrid/>
          <w:kern w:val="2"/>
          <w:sz w:val="32"/>
          <w:szCs w:val="32"/>
          <w:lang w:val="en-US" w:eastAsia="zh-CN" w:bidi="ar-SA"/>
        </w:rPr>
        <w:t>地点：南通市崇川路58号产研院9号楼4F会议室，</w:t>
      </w:r>
      <w:r>
        <w:rPr>
          <w:rFonts w:hint="default" w:ascii="Times New Roman" w:hAnsi="Times New Roman" w:eastAsia="方正仿宋_GBK" w:cstheme="minorBidi"/>
          <w:snapToGrid/>
          <w:kern w:val="2"/>
          <w:sz w:val="32"/>
          <w:szCs w:val="32"/>
          <w:lang w:val="en-US" w:eastAsia="zh-CN" w:bidi="ar-SA"/>
        </w:rPr>
        <w:t>逾期送达或者未送达指定地点的</w:t>
      </w:r>
      <w:r>
        <w:rPr>
          <w:rFonts w:hint="eastAsia" w:ascii="Times New Roman" w:hAnsi="Times New Roman" w:eastAsia="方正仿宋_GBK" w:cstheme="minorBidi"/>
          <w:snapToGrid/>
          <w:kern w:val="2"/>
          <w:sz w:val="32"/>
          <w:szCs w:val="32"/>
          <w:lang w:val="en-US" w:eastAsia="zh-CN" w:bidi="ar-SA"/>
        </w:rPr>
        <w:t>报名</w:t>
      </w:r>
      <w:r>
        <w:rPr>
          <w:rFonts w:hint="default" w:ascii="Times New Roman" w:hAnsi="Times New Roman" w:eastAsia="方正仿宋_GBK" w:cstheme="minorBidi"/>
          <w:snapToGrid/>
          <w:kern w:val="2"/>
          <w:sz w:val="32"/>
          <w:szCs w:val="32"/>
          <w:lang w:val="en-US" w:eastAsia="zh-CN" w:bidi="ar-SA"/>
        </w:rPr>
        <w:t>文件，采购人不予受理。</w:t>
      </w:r>
    </w:p>
    <w:p>
      <w:pPr>
        <w:keepNext w:val="0"/>
        <w:keepLines w:val="0"/>
        <w:pageBreakBefore w:val="0"/>
        <w:kinsoku/>
        <w:wordWrap/>
        <w:overflowPunct/>
        <w:topLinePunct w:val="0"/>
        <w:bidi w:val="0"/>
        <w:adjustRightInd/>
        <w:spacing w:line="590" w:lineRule="exact"/>
        <w:ind w:right="0" w:rightChars="0" w:firstLine="640" w:firstLineChars="200"/>
        <w:jc w:val="left"/>
        <w:outlineLvl w:val="9"/>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五、公告期限</w:t>
      </w: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eastAsia="仿宋_GB2312" w:cs="Times New Roman"/>
          <w:snapToGrid w:val="0"/>
          <w:kern w:val="0"/>
          <w:sz w:val="32"/>
          <w:szCs w:val="32"/>
          <w:lang w:val="en-US" w:eastAsia="zh-CN" w:bidi="ar-SA"/>
        </w:rPr>
      </w:pPr>
      <w:r>
        <w:rPr>
          <w:rFonts w:hint="eastAsia" w:ascii="Times New Roman" w:hAnsi="Times New Roman" w:eastAsia="方正仿宋_GBK" w:cstheme="minorBidi"/>
          <w:snapToGrid/>
          <w:kern w:val="2"/>
          <w:sz w:val="32"/>
          <w:szCs w:val="32"/>
          <w:lang w:val="en-US" w:eastAsia="zh-CN" w:bidi="ar-SA"/>
        </w:rPr>
        <w:t>自本公告发布之日起3个工作日。</w:t>
      </w:r>
    </w:p>
    <w:p>
      <w:pPr>
        <w:keepNext w:val="0"/>
        <w:keepLines w:val="0"/>
        <w:pageBreakBefore w:val="0"/>
        <w:kinsoku/>
        <w:wordWrap/>
        <w:overflowPunct/>
        <w:topLinePunct w:val="0"/>
        <w:bidi w:val="0"/>
        <w:adjustRightInd/>
        <w:spacing w:line="590" w:lineRule="exact"/>
        <w:ind w:right="0" w:rightChars="0" w:firstLine="640" w:firstLineChars="200"/>
        <w:jc w:val="left"/>
        <w:outlineLvl w:val="9"/>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六、其他补充事宜</w:t>
      </w:r>
    </w:p>
    <w:p>
      <w:pPr>
        <w:spacing w:line="360" w:lineRule="auto"/>
        <w:ind w:firstLine="640" w:firstLineChars="200"/>
        <w:rPr>
          <w:rFonts w:hint="default"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供应商必须详细报出采购清单中各个子项的名称、规格、数量、单价，且各分项报价合计应当与投标报价总表报价合计相等。</w:t>
      </w:r>
    </w:p>
    <w:p>
      <w:pPr>
        <w:keepNext w:val="0"/>
        <w:keepLines w:val="0"/>
        <w:pageBreakBefore w:val="0"/>
        <w:kinsoku/>
        <w:wordWrap/>
        <w:overflowPunct/>
        <w:topLinePunct w:val="0"/>
        <w:bidi w:val="0"/>
        <w:adjustRightInd/>
        <w:spacing w:line="590" w:lineRule="exact"/>
        <w:ind w:right="0" w:rightChars="0" w:firstLine="640" w:firstLineChars="200"/>
        <w:jc w:val="left"/>
        <w:outlineLvl w:val="9"/>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七、凡对本次采购提出询问，请按以下方式联系</w:t>
      </w:r>
    </w:p>
    <w:p>
      <w:pPr>
        <w:spacing w:line="360" w:lineRule="auto"/>
        <w:ind w:firstLine="640" w:firstLineChars="200"/>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采购人信息</w:t>
      </w:r>
    </w:p>
    <w:p>
      <w:pPr>
        <w:spacing w:line="360" w:lineRule="auto"/>
        <w:ind w:firstLine="640" w:firstLineChars="200"/>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名   称： 南通市市域治理现代化指挥中心</w:t>
      </w:r>
    </w:p>
    <w:p>
      <w:pPr>
        <w:spacing w:line="360" w:lineRule="auto"/>
        <w:ind w:firstLine="640" w:firstLineChars="200"/>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联系人： 刘玺</w:t>
      </w:r>
    </w:p>
    <w:p>
      <w:pPr>
        <w:spacing w:line="360" w:lineRule="auto"/>
        <w:ind w:firstLine="640" w:firstLineChars="200"/>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联系方式： 0513-85218081</w:t>
      </w: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eastAsia="仿宋_GB2312" w:cs="Times New Roman"/>
          <w:snapToGrid w:val="0"/>
          <w:kern w:val="0"/>
          <w:sz w:val="32"/>
          <w:szCs w:val="32"/>
          <w:lang w:val="en-US" w:eastAsia="zh-CN" w:bidi="ar-SA"/>
        </w:rPr>
      </w:pP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eastAsia="仿宋_GB2312" w:cs="Times New Roman"/>
          <w:snapToGrid w:val="0"/>
          <w:kern w:val="0"/>
          <w:sz w:val="32"/>
          <w:szCs w:val="32"/>
          <w:lang w:val="en-US" w:eastAsia="zh-CN" w:bidi="ar-SA"/>
        </w:rPr>
      </w:pP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eastAsia="仿宋_GB2312" w:cs="Times New Roman"/>
          <w:snapToGrid w:val="0"/>
          <w:kern w:val="0"/>
          <w:sz w:val="32"/>
          <w:szCs w:val="32"/>
          <w:lang w:val="en-US" w:eastAsia="zh-CN" w:bidi="ar-SA"/>
        </w:rPr>
      </w:pP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eastAsia="仿宋_GB2312" w:cs="Times New Roman"/>
          <w:snapToGrid w:val="0"/>
          <w:kern w:val="0"/>
          <w:sz w:val="32"/>
          <w:szCs w:val="32"/>
          <w:lang w:val="en-US" w:eastAsia="zh-CN" w:bidi="ar-SA"/>
        </w:rPr>
      </w:pP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eastAsia="仿宋_GB2312" w:cs="Times New Roman"/>
          <w:snapToGrid w:val="0"/>
          <w:kern w:val="0"/>
          <w:sz w:val="32"/>
          <w:szCs w:val="32"/>
          <w:lang w:val="en-US" w:eastAsia="zh-CN" w:bidi="ar-SA"/>
        </w:rPr>
      </w:pPr>
    </w:p>
    <w:p>
      <w:pPr>
        <w:rPr>
          <w:rFonts w:hint="eastAsia" w:ascii="Times New Roman" w:eastAsia="仿宋_GB2312" w:cs="Times New Roman"/>
          <w:snapToGrid w:val="0"/>
          <w:kern w:val="0"/>
          <w:sz w:val="32"/>
          <w:szCs w:val="32"/>
          <w:lang w:val="en-US" w:eastAsia="zh-CN" w:bidi="ar-SA"/>
        </w:rPr>
      </w:pPr>
    </w:p>
    <w:p>
      <w:pPr>
        <w:rPr>
          <w:rFonts w:hint="eastAsia" w:ascii="Times New Roman" w:eastAsia="仿宋_GB2312" w:cs="Times New Roman"/>
          <w:snapToGrid w:val="0"/>
          <w:kern w:val="0"/>
          <w:sz w:val="32"/>
          <w:szCs w:val="32"/>
          <w:lang w:val="en-US" w:eastAsia="zh-CN" w:bidi="ar-SA"/>
        </w:rPr>
      </w:pPr>
    </w:p>
    <w:p>
      <w:pPr>
        <w:rPr>
          <w:rFonts w:hint="eastAsia" w:ascii="Times New Roman" w:eastAsia="仿宋_GB2312" w:cs="Times New Roman"/>
          <w:snapToGrid w:val="0"/>
          <w:kern w:val="0"/>
          <w:sz w:val="32"/>
          <w:szCs w:val="32"/>
          <w:lang w:val="en-US" w:eastAsia="zh-CN" w:bidi="ar-SA"/>
        </w:rPr>
      </w:pPr>
    </w:p>
    <w:p>
      <w:pPr>
        <w:rPr>
          <w:rFonts w:hint="eastAsia" w:ascii="Times New Roman" w:eastAsia="仿宋_GB2312" w:cs="Times New Roman"/>
          <w:snapToGrid w:val="0"/>
          <w:kern w:val="0"/>
          <w:sz w:val="32"/>
          <w:szCs w:val="32"/>
          <w:lang w:val="en-US" w:eastAsia="zh-CN" w:bidi="ar-SA"/>
        </w:rPr>
      </w:pPr>
    </w:p>
    <w:p>
      <w:pPr>
        <w:rPr>
          <w:rFonts w:hint="eastAsia" w:ascii="Times New Roman" w:eastAsia="仿宋_GB2312" w:cs="Times New Roman"/>
          <w:snapToGrid w:val="0"/>
          <w:kern w:val="0"/>
          <w:sz w:val="32"/>
          <w:szCs w:val="32"/>
          <w:lang w:val="en-US" w:eastAsia="zh-CN" w:bidi="ar-SA"/>
        </w:rPr>
      </w:pP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eastAsia="仿宋_GB2312" w:cs="Times New Roman"/>
          <w:snapToGrid w:val="0"/>
          <w:kern w:val="0"/>
          <w:sz w:val="32"/>
          <w:szCs w:val="32"/>
          <w:lang w:val="en-US" w:eastAsia="zh-CN" w:bidi="ar-SA"/>
        </w:rPr>
      </w:pPr>
    </w:p>
    <w:p>
      <w:pPr>
        <w:pStyle w:val="10"/>
        <w:keepNext w:val="0"/>
        <w:keepLines w:val="0"/>
        <w:pageBreakBefore w:val="0"/>
        <w:tabs>
          <w:tab w:val="left" w:pos="9193"/>
          <w:tab w:val="left" w:pos="9827"/>
        </w:tabs>
        <w:kinsoku/>
        <w:wordWrap/>
        <w:overflowPunct/>
        <w:topLinePunct w:val="0"/>
        <w:bidi w:val="0"/>
        <w:adjustRightInd/>
        <w:spacing w:line="590" w:lineRule="exact"/>
        <w:ind w:firstLine="640" w:firstLineChars="200"/>
        <w:jc w:val="left"/>
        <w:outlineLvl w:val="9"/>
        <w:rPr>
          <w:rFonts w:hint="eastAsia" w:ascii="Times New Roman" w:eastAsia="仿宋_GB2312" w:cs="Times New Roman"/>
          <w:snapToGrid w:val="0"/>
          <w:kern w:val="0"/>
          <w:sz w:val="32"/>
          <w:szCs w:val="32"/>
          <w:lang w:val="en-US" w:eastAsia="zh-CN" w:bidi="ar-SA"/>
        </w:rPr>
      </w:pPr>
    </w:p>
    <w:p>
      <w:pPr>
        <w:pStyle w:val="10"/>
        <w:keepNext w:val="0"/>
        <w:keepLines w:val="0"/>
        <w:pageBreakBefore w:val="0"/>
        <w:tabs>
          <w:tab w:val="left" w:pos="9193"/>
          <w:tab w:val="left" w:pos="9827"/>
        </w:tabs>
        <w:kinsoku/>
        <w:wordWrap/>
        <w:overflowPunct/>
        <w:topLinePunct w:val="0"/>
        <w:bidi w:val="0"/>
        <w:adjustRightInd/>
        <w:spacing w:line="590" w:lineRule="exact"/>
        <w:jc w:val="left"/>
        <w:outlineLvl w:val="9"/>
        <w:rPr>
          <w:rFonts w:hint="default" w:ascii="Times New Roman" w:eastAsia="仿宋_GB2312" w:cs="Times New Roman"/>
          <w:snapToGrid w:val="0"/>
          <w:kern w:val="0"/>
          <w:sz w:val="32"/>
          <w:szCs w:val="32"/>
          <w:lang w:val="en-US" w:eastAsia="zh-CN" w:bidi="ar-SA"/>
        </w:rPr>
      </w:pPr>
      <w:r>
        <w:rPr>
          <w:rFonts w:hint="eastAsia" w:ascii="Times New Roman" w:eastAsia="仿宋_GB2312" w:cs="Times New Roman"/>
          <w:snapToGrid w:val="0"/>
          <w:kern w:val="0"/>
          <w:sz w:val="32"/>
          <w:szCs w:val="32"/>
          <w:lang w:val="en-US" w:eastAsia="zh-CN" w:bidi="ar-SA"/>
        </w:rPr>
        <w:t>附件：</w:t>
      </w:r>
    </w:p>
    <w:p>
      <w:pPr>
        <w:spacing w:line="560" w:lineRule="exact"/>
        <w:jc w:val="center"/>
        <w:rPr>
          <w:rFonts w:hint="eastAsia" w:ascii="Times New Roman" w:hAnsi="Times New Roman" w:eastAsia="方正小标宋_GBK"/>
          <w:sz w:val="44"/>
          <w:szCs w:val="44"/>
          <w:lang w:val="en-US" w:eastAsia="zh-CN"/>
        </w:rPr>
      </w:pPr>
      <w:r>
        <w:rPr>
          <w:rFonts w:hint="eastAsia" w:ascii="Times New Roman" w:hAnsi="Times New Roman" w:eastAsia="方正小标宋_GBK"/>
          <w:sz w:val="44"/>
          <w:szCs w:val="44"/>
          <w:lang w:val="en-US" w:eastAsia="zh-CN"/>
        </w:rPr>
        <w:t>南通市市域治理现代化指挥中心</w:t>
      </w:r>
    </w:p>
    <w:p>
      <w:pPr>
        <w:spacing w:line="560" w:lineRule="exact"/>
        <w:jc w:val="center"/>
        <w:rPr>
          <w:rFonts w:hint="eastAsia" w:ascii="Times New Roman" w:hAnsi="Times New Roman" w:eastAsia="方正小标宋_GBK"/>
          <w:sz w:val="44"/>
          <w:szCs w:val="44"/>
          <w:lang w:val="en-US" w:eastAsia="zh-CN"/>
        </w:rPr>
      </w:pPr>
      <w:r>
        <w:rPr>
          <w:rFonts w:hint="eastAsia" w:ascii="Times New Roman" w:hAnsi="Times New Roman" w:eastAsia="方正小标宋_GBK"/>
          <w:sz w:val="44"/>
          <w:szCs w:val="44"/>
          <w:lang w:val="en-US" w:eastAsia="zh-CN"/>
        </w:rPr>
        <w:t>2022年12345平台信息化设施设备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6" w:lineRule="atLeast"/>
        <w:ind w:left="0" w:right="0"/>
        <w:jc w:val="center"/>
        <w:rPr>
          <w:rFonts w:hint="eastAsia" w:ascii="方正小标宋简体" w:hAnsi="Times New Roman" w:eastAsia="方正小标宋简体"/>
          <w:sz w:val="44"/>
          <w:szCs w:val="44"/>
        </w:rPr>
      </w:pPr>
      <w:r>
        <w:rPr>
          <w:rFonts w:hint="eastAsia" w:ascii="Times New Roman" w:hAnsi="Times New Roman" w:eastAsia="方正小标宋_GBK"/>
          <w:sz w:val="44"/>
          <w:szCs w:val="44"/>
          <w:lang w:val="en-US" w:eastAsia="zh-CN"/>
        </w:rPr>
        <w:t>运维服务项目</w:t>
      </w:r>
      <w:r>
        <w:rPr>
          <w:rFonts w:hint="eastAsia" w:ascii="方正小标宋简体" w:hAnsi="Times New Roman" w:eastAsia="方正小标宋简体"/>
          <w:sz w:val="44"/>
          <w:szCs w:val="44"/>
        </w:rPr>
        <w:t>需求</w:t>
      </w:r>
    </w:p>
    <w:p>
      <w:pPr>
        <w:widowControl/>
        <w:spacing w:line="360" w:lineRule="auto"/>
        <w:jc w:val="left"/>
        <w:outlineLvl w:val="0"/>
        <w:rPr>
          <w:rFonts w:hint="eastAsia" w:ascii="FangSong_GB2312" w:eastAsia="FangSong_GB2312"/>
          <w:b/>
          <w:bCs/>
          <w:sz w:val="32"/>
          <w:szCs w:val="32"/>
        </w:rPr>
      </w:pP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一、采购标的需实现的功能或者目标, 以及为落实政府采购政策需满足的要求</w:t>
      </w:r>
    </w:p>
    <w:p>
      <w:pPr>
        <w:numPr>
          <w:ilvl w:val="0"/>
          <w:numId w:val="0"/>
        </w:numPr>
        <w:ind w:firstLine="640" w:firstLineChars="200"/>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cs="Times New Roman"/>
          <w:sz w:val="32"/>
          <w:szCs w:val="32"/>
          <w:lang w:val="en-US" w:eastAsia="zh-CN"/>
        </w:rPr>
        <w:t>南通市市域治理现代化指挥中心12345平台信息化设施设备运维内容主要为业务系统服务器虚拟机的操作维护、云桌面升级维护、网络线路运行保障和办公区信息化设备故障维修等，</w:t>
      </w:r>
      <w:r>
        <w:rPr>
          <w:rFonts w:hint="eastAsia" w:ascii="Times New Roman" w:hAnsi="Times New Roman" w:eastAsia="方正仿宋_GBK"/>
          <w:kern w:val="2"/>
          <w:sz w:val="32"/>
          <w:szCs w:val="32"/>
          <w:lang w:val="en-US" w:eastAsia="zh-CN" w:bidi="ar-SA"/>
        </w:rPr>
        <w:t>安排专业人员提供技术支撑服务，服务期限为一年。</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FangSong_GB2312" w:eastAsia="FangSong_GB2312"/>
          <w:b/>
          <w:bCs/>
          <w:sz w:val="32"/>
          <w:szCs w:val="32"/>
        </w:rPr>
      </w:pPr>
      <w:r>
        <w:rPr>
          <w:rFonts w:hint="eastAsia" w:ascii="Times New Roman" w:hAnsi="Times New Roman" w:eastAsia="方正黑体_GBK" w:cs="Times New Roman"/>
          <w:sz w:val="32"/>
          <w:szCs w:val="32"/>
        </w:rPr>
        <w:t>二、采购执行的国家相关标准、行业标准、地方标准或者其他标准、规范</w:t>
      </w:r>
    </w:p>
    <w:p>
      <w:pPr>
        <w:keepNext w:val="0"/>
        <w:keepLines w:val="0"/>
        <w:pageBreakBefore w:val="0"/>
        <w:widowControl w:val="0"/>
        <w:kinsoku/>
        <w:wordWrap/>
        <w:overflowPunct/>
        <w:topLinePunct w:val="0"/>
        <w:autoSpaceDE/>
        <w:autoSpaceDN/>
        <w:bidi w:val="0"/>
        <w:spacing w:line="500" w:lineRule="exact"/>
        <w:textAlignment w:val="auto"/>
        <w:rPr>
          <w:rFonts w:hint="default" w:ascii="FangSong_GB2312" w:eastAsia="FangSong_GB2312"/>
          <w:bCs/>
          <w:sz w:val="32"/>
          <w:szCs w:val="32"/>
          <w:lang w:val="en-US" w:eastAsia="zh-CN"/>
        </w:rPr>
      </w:pPr>
      <w:r>
        <w:rPr>
          <w:rFonts w:hint="eastAsia" w:ascii="FangSong_GB2312" w:eastAsia="FangSong_GB2312"/>
          <w:bCs/>
          <w:sz w:val="32"/>
          <w:szCs w:val="32"/>
        </w:rPr>
        <w:t xml:space="preserve">    </w:t>
      </w:r>
      <w:r>
        <w:rPr>
          <w:rFonts w:hint="eastAsia" w:ascii="Times New Roman" w:hAnsi="Times New Roman" w:eastAsia="方正仿宋_GBK"/>
          <w:kern w:val="2"/>
          <w:sz w:val="32"/>
          <w:szCs w:val="32"/>
          <w:lang w:val="en-US" w:eastAsia="zh-CN" w:bidi="ar-SA"/>
        </w:rPr>
        <w:t>采购方式：询价采购</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三、采购标的需满足的质量、安全、技术规格、物理特性等要求</w:t>
      </w:r>
    </w:p>
    <w:p>
      <w:pPr>
        <w:spacing w:line="360" w:lineRule="auto"/>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1.主要服务内容：</w:t>
      </w:r>
    </w:p>
    <w:p>
      <w:pPr>
        <w:spacing w:line="360" w:lineRule="auto"/>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（1）平台云服务器的巡检，包括虚拟服务器及虚拟交换机的日常运行状态检查、配置调整等。</w:t>
      </w:r>
    </w:p>
    <w:p>
      <w:pPr>
        <w:spacing w:line="360" w:lineRule="auto"/>
        <w:ind w:firstLine="640"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（2）数据库服务器、应用服务器、存储、防火墙等日常巡检、故障恢复，云安全资源的配置调整等。待平台服务器资源迁入市政务云中心后，配合做好运行问题申报及修复后的检查工作。</w:t>
      </w:r>
    </w:p>
    <w:p>
      <w:pPr>
        <w:spacing w:line="360" w:lineRule="auto"/>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（3）针对业务系统的调整扩大提出合理建议，配合调整服务器资源以适应业务发展的需要。</w:t>
      </w:r>
    </w:p>
    <w:p>
      <w:pPr>
        <w:spacing w:line="360" w:lineRule="auto"/>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（4）受理大厅云桌面系统日常巡检、故障恢复及硬件的配置调整，根据业务的调整及时调整云桌面的系统模板，及时调整云桌面的安全配置，保证云桌面的正常运行。</w:t>
      </w:r>
    </w:p>
    <w:p>
      <w:pPr>
        <w:spacing w:line="360" w:lineRule="auto"/>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（5）办公区工作电脑的故障检测、维修，操作系统和办公软件的安装调试。打印机、复印机、传真机等办公外设的安装调试、故障判断及送修。</w:t>
      </w:r>
    </w:p>
    <w:p>
      <w:pPr>
        <w:spacing w:line="360" w:lineRule="auto"/>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（6）受理大厅台式机电脑的故障检测、维修，操作系统和办公软件的安装调试。其它信息化设备（落地屏、监控、电话等）的故障判断及报修。</w:t>
      </w:r>
    </w:p>
    <w:p>
      <w:pPr>
        <w:spacing w:line="360" w:lineRule="auto"/>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7）网络：办公区及受理大厅的网络调整，内外网网络线路故障的检测判断和简单维修。电子政务网络设备及线路的每日巡检、配置调试及相关机房的日常巡检。针对业务系统、大数据系统、智能系统等的调整扩大提出合理建议，调配网络资源以适应业务发展的需要。根据新增业务对接单位的业务需要，及时对接调整网络，保证相关业务的顺利进行。</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（8）协助完成现有办公区、受理大厅等信息化设施设备更新换代的调试工作。</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四、采购标的数量、采购项目交付或者实施的时间和地点</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1.人员：</w:t>
      </w:r>
      <w:r>
        <w:rPr>
          <w:rFonts w:hint="eastAsia" w:ascii="Times New Roman" w:hAnsi="Times New Roman" w:eastAsia="方正仿宋_GBK" w:cs="Times New Roman"/>
          <w:sz w:val="32"/>
          <w:szCs w:val="32"/>
          <w:lang w:val="en-US" w:eastAsia="zh-CN"/>
        </w:rPr>
        <w:t>提供至少1位工程师现场服务；除每日正常巡检以外，接到故障报修后需10分钟到达现场并提供服务</w:t>
      </w:r>
      <w:r>
        <w:rPr>
          <w:rFonts w:hint="eastAsia" w:ascii="Times New Roman" w:hAnsi="Times New Roman" w:eastAsia="方正仿宋_GBK"/>
          <w:kern w:val="2"/>
          <w:sz w:val="32"/>
          <w:szCs w:val="32"/>
          <w:lang w:val="en-US" w:eastAsia="zh-CN" w:bidi="ar-SA"/>
        </w:rPr>
        <w:t>；</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2.服务时间：2021年12月至2021年11月；</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3.服务地点：市指挥中心12345平台。</w:t>
      </w:r>
    </w:p>
    <w:p>
      <w:pPr>
        <w:pStyle w:val="4"/>
        <w:keepNext w:val="0"/>
        <w:keepLines w:val="0"/>
        <w:pageBreakBefore w:val="0"/>
        <w:widowControl w:val="0"/>
        <w:kinsoku/>
        <w:wordWrap/>
        <w:overflowPunct/>
        <w:topLinePunct w:val="0"/>
        <w:autoSpaceDE/>
        <w:autoSpaceDN/>
        <w:bidi w:val="0"/>
        <w:spacing w:line="500" w:lineRule="exact"/>
        <w:ind w:firstLine="640" w:firstLineChars="200"/>
        <w:textAlignment w:val="auto"/>
        <w:rPr>
          <w:rFonts w:ascii="FangSong_GB2312" w:hAnsi="Times New Roman" w:eastAsia="FangSong_GB2312" w:cs="Times New Roman"/>
          <w:b/>
          <w:bCs/>
          <w:sz w:val="32"/>
          <w:szCs w:val="32"/>
        </w:rPr>
      </w:pPr>
      <w:r>
        <w:rPr>
          <w:rFonts w:hint="eastAsia" w:ascii="Times New Roman" w:hAnsi="Times New Roman" w:eastAsia="方正黑体_GBK" w:cs="Times New Roman"/>
          <w:kern w:val="2"/>
          <w:sz w:val="32"/>
          <w:szCs w:val="32"/>
          <w:lang w:val="en-US" w:eastAsia="zh-CN" w:bidi="ar-SA"/>
        </w:rPr>
        <w:t>五、采购标的需满足的服务标准、期限、效率等要求</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 xml:space="preserve">1.维护响应 </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 xml:space="preserve">系统发生故障时，提供7*24小时远程服务响应支持，快速对系统进行诊断与故障排除。对于影响到平台正常运行的重大故障，要求到达现场并提供技术支持。 </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 xml:space="preserve">2.定期巡检 </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 xml:space="preserve">定期到现场对各类硬件设备及软件系统进行巡检，以便及时发现一些隐患。提供巡检报告，内容包括系统现在运行情况，哪些方面存在问题隐患及解决方案，总结同期系统的运行情况，并提出日常维护的建议，做出以后工作重点和建议，并负责做好12345平台工作人员的操作使用、简单维护的培训工作。 </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3.紧急保障应急预案</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Times New Roman" w:hAnsi="Times New Roman" w:eastAsia="方正仿宋_GBK"/>
          <w:kern w:val="2"/>
          <w:sz w:val="32"/>
          <w:szCs w:val="32"/>
          <w:lang w:val="en-US" w:eastAsia="zh-CN" w:bidi="ar-SA"/>
        </w:rPr>
      </w:pPr>
      <w:r>
        <w:rPr>
          <w:rFonts w:hint="eastAsia" w:ascii="Times New Roman" w:hAnsi="Times New Roman" w:eastAsia="方正仿宋_GBK"/>
          <w:kern w:val="2"/>
          <w:sz w:val="32"/>
          <w:szCs w:val="32"/>
          <w:lang w:val="en-US" w:eastAsia="zh-CN" w:bidi="ar-SA"/>
        </w:rPr>
        <w:t>针对设备具体应用环境及业务要求，制定设备在遇到重大故障且可能影响业务系统运行时所要采取的应急处理方案，确保在设备故障时，业务系统在24小时内恢复正常（由于应用系统造成的除外）。</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outlineLvl w:val="0"/>
        <w:rPr>
          <w:rFonts w:hint="eastAsia" w:ascii="FangSong_GB2312" w:hAnsi="Times New Roman" w:eastAsia="FangSong_GB2312"/>
          <w:b/>
          <w:bCs/>
          <w:sz w:val="32"/>
          <w:szCs w:val="32"/>
        </w:rPr>
      </w:pPr>
      <w:r>
        <w:rPr>
          <w:rFonts w:hint="eastAsia" w:ascii="Times New Roman" w:hAnsi="Times New Roman" w:eastAsia="方正黑体_GBK" w:cs="Times New Roman"/>
          <w:kern w:val="2"/>
          <w:sz w:val="32"/>
          <w:szCs w:val="32"/>
          <w:lang w:val="en-US" w:eastAsia="zh-CN" w:bidi="ar-SA"/>
        </w:rPr>
        <w:t>六、采购标的验收标准</w:t>
      </w:r>
    </w:p>
    <w:p>
      <w:pPr>
        <w:pStyle w:val="4"/>
        <w:keepNext w:val="0"/>
        <w:keepLines w:val="0"/>
        <w:pageBreakBefore w:val="0"/>
        <w:widowControl w:val="0"/>
        <w:kinsoku/>
        <w:wordWrap/>
        <w:overflowPunct/>
        <w:topLinePunct w:val="0"/>
        <w:autoSpaceDE/>
        <w:autoSpaceDN/>
        <w:bidi w:val="0"/>
        <w:spacing w:line="500" w:lineRule="exact"/>
        <w:textAlignment w:val="auto"/>
        <w:rPr>
          <w:rFonts w:ascii="FangSong_GB2312" w:hAnsi="Times New Roman" w:eastAsia="FangSong_GB2312" w:cs="Times New Roman"/>
          <w:b/>
          <w:bCs/>
          <w:sz w:val="32"/>
          <w:szCs w:val="32"/>
        </w:rPr>
      </w:pPr>
      <w:r>
        <w:rPr>
          <w:rFonts w:ascii="FangSong_GB2312" w:hAnsi="Times New Roman" w:eastAsia="FangSong_GB2312" w:cs="Times New Roman"/>
          <w:color w:val="000000"/>
          <w:sz w:val="32"/>
          <w:szCs w:val="32"/>
        </w:rPr>
        <w:t xml:space="preserve">  </w:t>
      </w:r>
      <w:r>
        <w:rPr>
          <w:rFonts w:hint="eastAsia" w:ascii="Times New Roman" w:hAnsi="Times New Roman" w:eastAsia="方正仿宋_GBK" w:cs="Times New Roman"/>
          <w:kern w:val="2"/>
          <w:sz w:val="32"/>
          <w:szCs w:val="32"/>
          <w:lang w:val="en-US" w:eastAsia="zh-CN" w:bidi="ar-SA"/>
        </w:rPr>
        <w:t xml:space="preserve">  采购单位按合同约定积极配合供应商履约，保障好市指挥中心12345平台信息化设备</w:t>
      </w:r>
      <w:bookmarkStart w:id="0" w:name="_GoBack"/>
      <w:bookmarkEnd w:id="0"/>
      <w:r>
        <w:rPr>
          <w:rFonts w:hint="eastAsia" w:ascii="Times New Roman" w:hAnsi="Times New Roman" w:eastAsia="方正仿宋_GBK" w:cs="Times New Roman"/>
          <w:kern w:val="2"/>
          <w:sz w:val="32"/>
          <w:szCs w:val="32"/>
          <w:lang w:val="en-US" w:eastAsia="zh-CN" w:bidi="ar-SA"/>
        </w:rPr>
        <w:t>运行。</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outlineLvl w:val="0"/>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七、采购标的其他技术、服务等要求</w:t>
      </w:r>
    </w:p>
    <w:p>
      <w:pPr>
        <w:pStyle w:val="4"/>
        <w:keepNext w:val="0"/>
        <w:keepLines w:val="0"/>
        <w:pageBreakBefore w:val="0"/>
        <w:widowControl w:val="0"/>
        <w:kinsoku/>
        <w:wordWrap/>
        <w:overflowPunct/>
        <w:topLinePunct w:val="0"/>
        <w:autoSpaceDE/>
        <w:autoSpaceDN/>
        <w:bidi w:val="0"/>
        <w:spacing w:line="500" w:lineRule="exact"/>
        <w:textAlignment w:val="auto"/>
        <w:rPr>
          <w:rFonts w:ascii="FangSong_GB2312" w:hAnsi="Times New Roman" w:eastAsia="FangSong_GB2312" w:cs="Times New Roman"/>
          <w:bCs/>
          <w:sz w:val="32"/>
          <w:szCs w:val="32"/>
        </w:rPr>
      </w:pPr>
      <w:r>
        <w:rPr>
          <w:rFonts w:ascii="FangSong_GB2312" w:hAnsi="Times New Roman" w:eastAsia="FangSong_GB2312" w:cs="Times New Roman"/>
          <w:bCs/>
          <w:sz w:val="32"/>
          <w:szCs w:val="32"/>
        </w:rPr>
        <w:t xml:space="preserve">    </w:t>
      </w:r>
      <w:r>
        <w:rPr>
          <w:rFonts w:hint="eastAsia" w:ascii="Times New Roman" w:hAnsi="Times New Roman" w:eastAsia="方正仿宋_GBK" w:cs="Times New Roman"/>
          <w:kern w:val="2"/>
          <w:sz w:val="32"/>
          <w:szCs w:val="32"/>
          <w:lang w:val="en-US" w:eastAsia="zh-CN" w:bidi="ar-SA"/>
        </w:rPr>
        <w:t>无</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outlineLvl w:val="0"/>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八、付款条件</w:t>
      </w:r>
    </w:p>
    <w:p>
      <w:pPr>
        <w:keepNext w:val="0"/>
        <w:keepLines w:val="0"/>
        <w:pageBreakBefore w:val="0"/>
        <w:widowControl w:val="0"/>
        <w:kinsoku/>
        <w:wordWrap/>
        <w:overflowPunct/>
        <w:topLinePunct w:val="0"/>
        <w:autoSpaceDE/>
        <w:autoSpaceDN/>
        <w:bidi w:val="0"/>
        <w:spacing w:line="500" w:lineRule="exact"/>
        <w:textAlignment w:val="auto"/>
        <w:rPr>
          <w:rFonts w:hint="eastAsia" w:ascii="Times New Roman" w:hAnsi="Times New Roman" w:eastAsia="方正仿宋_GBK" w:cs="Times New Roman"/>
          <w:kern w:val="2"/>
          <w:sz w:val="32"/>
          <w:szCs w:val="32"/>
          <w:lang w:val="en-US" w:eastAsia="zh-CN" w:bidi="ar-SA"/>
        </w:rPr>
      </w:pPr>
      <w:r>
        <w:rPr>
          <w:rFonts w:hint="eastAsia" w:ascii="FangSong_GB2312" w:hAnsi="Times New Roman" w:eastAsia="FangSong_GB2312"/>
          <w:sz w:val="32"/>
          <w:szCs w:val="32"/>
        </w:rPr>
        <w:t xml:space="preserve">   </w:t>
      </w:r>
      <w:r>
        <w:rPr>
          <w:rFonts w:hint="eastAsia" w:ascii="Times New Roman" w:hAnsi="Times New Roman" w:eastAsia="方正仿宋_GBK"/>
          <w:bCs/>
          <w:sz w:val="32"/>
          <w:szCs w:val="32"/>
          <w:u w:val="none"/>
        </w:rPr>
        <w:t>签订合同一周内支付合同价的90%，余款10%作为质保金在</w:t>
      </w:r>
      <w:r>
        <w:rPr>
          <w:rFonts w:hint="eastAsia" w:ascii="Times New Roman" w:hAnsi="Times New Roman" w:eastAsia="方正仿宋_GBK"/>
          <w:bCs/>
          <w:sz w:val="32"/>
          <w:szCs w:val="32"/>
          <w:u w:val="none"/>
          <w:lang w:val="en-US" w:eastAsia="zh-CN"/>
        </w:rPr>
        <w:t>合同</w:t>
      </w:r>
      <w:r>
        <w:rPr>
          <w:rFonts w:hint="eastAsia" w:ascii="Times New Roman" w:hAnsi="Times New Roman" w:eastAsia="方正仿宋_GBK"/>
          <w:bCs/>
          <w:sz w:val="32"/>
          <w:szCs w:val="32"/>
          <w:u w:val="none"/>
        </w:rPr>
        <w:t>期满</w:t>
      </w:r>
      <w:r>
        <w:rPr>
          <w:rFonts w:hint="eastAsia" w:ascii="Times New Roman" w:hAnsi="Times New Roman" w:eastAsia="方正仿宋_GBK"/>
          <w:bCs/>
          <w:sz w:val="32"/>
          <w:szCs w:val="32"/>
          <w:u w:val="none"/>
          <w:lang w:val="en-US" w:eastAsia="zh-CN"/>
        </w:rPr>
        <w:t>前一个月内</w:t>
      </w:r>
      <w:r>
        <w:rPr>
          <w:rFonts w:hint="eastAsia" w:ascii="Times New Roman" w:hAnsi="Times New Roman" w:eastAsia="方正仿宋_GBK"/>
          <w:bCs/>
          <w:sz w:val="32"/>
          <w:szCs w:val="32"/>
          <w:u w:val="none"/>
        </w:rPr>
        <w:t>经甲方</w:t>
      </w:r>
      <w:r>
        <w:rPr>
          <w:rFonts w:hint="eastAsia" w:ascii="Times New Roman" w:hAnsi="Times New Roman" w:eastAsia="方正仿宋_GBK"/>
          <w:bCs/>
          <w:sz w:val="32"/>
          <w:szCs w:val="32"/>
          <w:u w:val="none"/>
          <w:lang w:val="en-US" w:eastAsia="zh-CN"/>
        </w:rPr>
        <w:t>考核合格</w:t>
      </w:r>
      <w:r>
        <w:rPr>
          <w:rFonts w:hint="eastAsia" w:ascii="Times New Roman" w:hAnsi="Times New Roman" w:eastAsia="方正仿宋_GBK"/>
          <w:bCs/>
          <w:sz w:val="32"/>
          <w:szCs w:val="32"/>
          <w:u w:val="none"/>
        </w:rPr>
        <w:t>后付清</w:t>
      </w:r>
      <w:r>
        <w:rPr>
          <w:rFonts w:hint="eastAsia" w:ascii="Times New Roman" w:hAnsi="Times New Roman" w:eastAsia="方正仿宋_GBK" w:cs="Times New Roman"/>
          <w:kern w:val="2"/>
          <w:sz w:val="32"/>
          <w:szCs w:val="32"/>
          <w:lang w:val="en-US" w:eastAsia="zh-CN" w:bidi="ar-SA"/>
        </w:rPr>
        <w:t>。</w:t>
      </w:r>
    </w:p>
    <w:p>
      <w:pPr>
        <w:spacing w:line="360" w:lineRule="auto"/>
        <w:rPr>
          <w:rFonts w:hint="eastAsia" w:ascii="FangSong_GB2312" w:eastAsia="FangSong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FangSong_GB2312">
    <w:altName w:val="仿宋_GB2312"/>
    <w:panose1 w:val="02010609030101010101"/>
    <w:charset w:val="86"/>
    <w:family w:val="auto"/>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133C0E"/>
    <w:rsid w:val="10FA2AA3"/>
    <w:rsid w:val="1D3424BE"/>
    <w:rsid w:val="53585945"/>
    <w:rsid w:val="53EF2D7B"/>
    <w:rsid w:val="55472BCF"/>
    <w:rsid w:val="60FA1113"/>
    <w:rsid w:val="67744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Plain Text"/>
    <w:basedOn w:val="1"/>
    <w:qFormat/>
    <w:uiPriority w:val="99"/>
    <w:rPr>
      <w:rFonts w:hint="eastAsia" w:ascii="宋体" w:hAnsi="Courier New" w:cs="Courier New"/>
      <w:szCs w:val="21"/>
    </w:rPr>
  </w:style>
  <w:style w:type="paragraph" w:styleId="5">
    <w:name w:val="footer"/>
    <w:basedOn w:val="1"/>
    <w:uiPriority w:val="0"/>
    <w:pPr>
      <w:tabs>
        <w:tab w:val="center" w:pos="4153"/>
        <w:tab w:val="right" w:pos="8306"/>
      </w:tabs>
      <w:snapToGrid w:val="0"/>
      <w:jc w:val="left"/>
    </w:pPr>
    <w:rPr>
      <w:sz w:val="18"/>
    </w:rPr>
  </w:style>
  <w:style w:type="paragraph" w:styleId="6">
    <w:name w:val="Normal (Web)"/>
    <w:basedOn w:val="1"/>
    <w:qFormat/>
    <w:uiPriority w:val="0"/>
    <w:rPr>
      <w:sz w:val="24"/>
    </w:rPr>
  </w:style>
  <w:style w:type="character" w:styleId="9">
    <w:name w:val="Hyperlink"/>
    <w:basedOn w:val="8"/>
    <w:qFormat/>
    <w:uiPriority w:val="0"/>
    <w:rPr>
      <w:color w:val="0000FF"/>
      <w:u w:val="single"/>
    </w:rPr>
  </w:style>
  <w:style w:type="paragraph" w:customStyle="1" w:styleId="10">
    <w:name w:val="标题1"/>
    <w:basedOn w:val="1"/>
    <w:next w:val="1"/>
    <w:qFormat/>
    <w:uiPriority w:val="0"/>
    <w:pPr>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LX</cp:lastModifiedBy>
  <dcterms:modified xsi:type="dcterms:W3CDTF">2021-11-23T06:22:42Z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KSOSaveFontToCloudKey">
    <vt:lpwstr>231438822_btnclosed</vt:lpwstr>
  </property>
  <property fmtid="{D5CDD505-2E9C-101B-9397-08002B2CF9AE}" pid="4" name="ICV">
    <vt:lpwstr>5B9E8361014945428B6373FD8330D331</vt:lpwstr>
  </property>
</Properties>
</file>