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  <w:t>市12345在线平台维修项目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</w:rPr>
        <w:t>询价公告</w:t>
      </w:r>
    </w:p>
    <w:bookmarkEnd w:id="0"/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一、项目基本情况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项目名称：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市12345在线平台维修项目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采购方式：询价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项目预算：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5520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元（人民币），最终报价超过采购预算的为无效响应文件。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采购需求：详见附件1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本项目不接受联合体。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二、申请人的资格要求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1.满足《中华人民共和国政府采购法》第二十二条规定；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2.未被“信用中国”网站（https://www.creditchina.gov.cn）列入失信被执行人、重大税收违法案件当事人名单、政府采购严重失信行为记录名单；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3.法定代表人为同一个人的两个及两个以上法人，母公司、全资子公司及其控股公司，都不得在同一采购项目相同标段中同时参加投标磋商，一经发现，将视同串标、围标处理。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4.供应商须认真对照询价通知中的资格要求，只有完全符合资格要求的，才能参与本项目的询价采购活动；如不完全符合资格要求，故意参与询价响应的，所产生的一切后果由供应商自行承担。资料经查实为弄虚作假的，将在网上曝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三、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报价</w:t>
      </w: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文件提交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1.截止时间：202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月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日17点30分（北京时间）。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2.响应文件递交方式：快递或直接送达。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3.地点：南通市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崇川路58号产业技术研究院9号楼B401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四、公告期限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自本公告发布之日起3个工作日。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五、其他补充适宜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本项目采用最低评标价法。在全部满足项目需求实质性要求前提下，本着“公平、公正、诚信”的原则：“符合采购需求、质量和服务相等且报价最低的原则”，确定成交供应商。本项目报价最低的为成交供应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2.有意向的供应商在截止时间前提交报价单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六、凡对本次采购提出询问，请按以下方式联系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项目联系人：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谭齐天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电　　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话：0513-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859001736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南通市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市域社会治理现代化指挥中心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2023年3月1日</w:t>
      </w:r>
    </w:p>
    <w:p>
      <w:pP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br w:type="page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附件1：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  <w:t>市12345在线平台维修项目采购需求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3607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360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3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单位</w:t>
            </w:r>
          </w:p>
        </w:tc>
        <w:tc>
          <w:tcPr>
            <w:tcW w:w="213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3607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LED灯</w:t>
            </w:r>
          </w:p>
        </w:tc>
        <w:tc>
          <w:tcPr>
            <w:tcW w:w="213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套</w:t>
            </w:r>
          </w:p>
        </w:tc>
        <w:tc>
          <w:tcPr>
            <w:tcW w:w="213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3607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静电地板拆除换新</w:t>
            </w:r>
          </w:p>
        </w:tc>
        <w:tc>
          <w:tcPr>
            <w:tcW w:w="213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块</w:t>
            </w:r>
          </w:p>
        </w:tc>
        <w:tc>
          <w:tcPr>
            <w:tcW w:w="213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3607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地毯维修</w:t>
            </w:r>
          </w:p>
        </w:tc>
        <w:tc>
          <w:tcPr>
            <w:tcW w:w="213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项</w:t>
            </w:r>
          </w:p>
        </w:tc>
        <w:tc>
          <w:tcPr>
            <w:tcW w:w="213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3607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更衣室门锁维修</w:t>
            </w:r>
          </w:p>
        </w:tc>
        <w:tc>
          <w:tcPr>
            <w:tcW w:w="213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套</w:t>
            </w:r>
          </w:p>
        </w:tc>
        <w:tc>
          <w:tcPr>
            <w:tcW w:w="213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3607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地板维修更换</w:t>
            </w:r>
          </w:p>
        </w:tc>
        <w:tc>
          <w:tcPr>
            <w:tcW w:w="213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项</w:t>
            </w:r>
          </w:p>
        </w:tc>
        <w:tc>
          <w:tcPr>
            <w:tcW w:w="213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6</w:t>
            </w:r>
          </w:p>
        </w:tc>
        <w:tc>
          <w:tcPr>
            <w:tcW w:w="3607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坐席维修</w:t>
            </w:r>
          </w:p>
        </w:tc>
        <w:tc>
          <w:tcPr>
            <w:tcW w:w="213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项</w:t>
            </w:r>
          </w:p>
        </w:tc>
        <w:tc>
          <w:tcPr>
            <w:tcW w:w="213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hNDVjYjNjNzIwMmZhZTY1OGJmMTg4ODAwNmY3MGMifQ=="/>
  </w:docVars>
  <w:rsids>
    <w:rsidRoot w:val="146B0186"/>
    <w:rsid w:val="02AB528E"/>
    <w:rsid w:val="0BF339CB"/>
    <w:rsid w:val="146B0186"/>
    <w:rsid w:val="161C4B93"/>
    <w:rsid w:val="1B4B14F7"/>
    <w:rsid w:val="288E63DF"/>
    <w:rsid w:val="3A8D191C"/>
    <w:rsid w:val="3C5E5CB8"/>
    <w:rsid w:val="450F52B3"/>
    <w:rsid w:val="5BB97A4C"/>
    <w:rsid w:val="65186DB3"/>
    <w:rsid w:val="6AC47453"/>
    <w:rsid w:val="7B1C1E6A"/>
    <w:rsid w:val="7D26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2023-07-25T06:20:00Z</dcterms:created>
  <dc:creator>馨怡酱酱酱酱</dc:creator>
  <cp:lastModifiedBy>馨怡酱酱酱酱</cp:lastModifiedBy>
  <dcterms:modified xsi:type="dcterms:W3CDTF">2023-07-25T06:47:40Z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4A29CB7AB9CF4305BA5136E6542C3668_11</vt:lpwstr>
  </property>
</Properties>
</file>